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</w:rPr>
        <w:t>第</w:t>
      </w:r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</w:rPr>
        <w:t>届</w:t>
      </w:r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  <w:lang w:eastAsia="zh-CN"/>
        </w:rPr>
        <w:t>民族区域</w:t>
      </w:r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</w:rPr>
        <w:t>法治论坛</w:t>
      </w:r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  <w:lang w:eastAsia="zh-CN"/>
        </w:rPr>
        <w:t>暨法治宁夏论坛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44"/>
          <w:szCs w:val="44"/>
        </w:rPr>
        <w:t>征文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44"/>
          <w:szCs w:val="44"/>
          <w:lang w:val="en-US" w:eastAsia="zh-CN"/>
        </w:rPr>
        <w:t>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填报单位：                              论文篇数：</w:t>
      </w:r>
    </w:p>
    <w:tbl>
      <w:tblPr>
        <w:tblStyle w:val="4"/>
        <w:tblpPr w:leftFromText="180" w:rightFromText="180" w:vertAnchor="text" w:horzAnchor="page" w:tblpX="1543" w:tblpY="37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392"/>
        <w:gridCol w:w="2201"/>
        <w:gridCol w:w="710"/>
        <w:gridCol w:w="2605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作者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题  目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  <w:t>字数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工作单位、职务（职称）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lang w:eastAsia="zh-CN"/>
              </w:rPr>
              <w:t>联系方式（手机、邮箱）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kern w:val="0"/>
          <w:sz w:val="28"/>
          <w:szCs w:val="28"/>
          <w:lang w:val="en-US" w:eastAsia="zh-CN"/>
        </w:rPr>
      </w:pPr>
    </w:p>
    <w:p/>
    <w:sectPr>
      <w:footerReference r:id="rId3" w:type="default"/>
      <w:pgSz w:w="11907" w:h="16840"/>
      <w:pgMar w:top="2098" w:right="1474" w:bottom="1984" w:left="1587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568FF"/>
    <w:rsid w:val="2B6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2022-03-24T03:41:00Z</dcterms:created>
  <dc:creator>Miss.Brightside</dc:creator>
  <cp:lastModifiedBy>Miss.Brightside</cp:lastModifiedBy>
  <dcterms:modified xsi:type="dcterms:W3CDTF">2022-03-24T03:41:32Z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6AA60F13026341579077D6215F79550B</vt:lpwstr>
  </property>
</Properties>
</file>