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700" w:lineRule="exact"/>
        <w:ind w:left="0" w:right="0" w:firstLine="420"/>
        <w:jc w:val="center"/>
        <w:textAlignment w:val="auto"/>
        <w:rPr>
          <w:rStyle w:val="5"/>
          <w:rFonts w:hint="eastAsia" w:ascii="方正小标宋简体" w:hAnsi="方正小标宋简体" w:eastAsia="方正小标宋简体" w:cs="方正小标宋简体"/>
          <w:i w:val="0"/>
          <w:caps w:val="0"/>
          <w:color w:val="333333"/>
          <w:spacing w:val="0"/>
          <w:sz w:val="44"/>
          <w:szCs w:val="44"/>
          <w:bdr w:val="none" w:color="auto" w:sz="0" w:space="0"/>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700" w:lineRule="exact"/>
        <w:ind w:left="0" w:right="0" w:firstLine="420"/>
        <w:jc w:val="center"/>
        <w:textAlignment w:val="auto"/>
        <w:rPr>
          <w:rStyle w:val="5"/>
          <w:rFonts w:hint="eastAsia" w:ascii="方正小标宋简体" w:hAnsi="方正小标宋简体" w:eastAsia="方正小标宋简体" w:cs="方正小标宋简体"/>
          <w:i w:val="0"/>
          <w:caps w:val="0"/>
          <w:color w:val="333333"/>
          <w:spacing w:val="0"/>
          <w:sz w:val="44"/>
          <w:szCs w:val="44"/>
          <w:bdr w:val="none" w:color="auto" w:sz="0" w:space="0"/>
        </w:rPr>
      </w:pPr>
      <w:bookmarkStart w:id="0" w:name="_GoBack"/>
      <w:r>
        <w:rPr>
          <w:rStyle w:val="5"/>
          <w:rFonts w:hint="eastAsia" w:ascii="方正小标宋简体" w:hAnsi="方正小标宋简体" w:eastAsia="方正小标宋简体" w:cs="方正小标宋简体"/>
          <w:i w:val="0"/>
          <w:caps w:val="0"/>
          <w:color w:val="333333"/>
          <w:spacing w:val="0"/>
          <w:sz w:val="44"/>
          <w:szCs w:val="44"/>
          <w:bdr w:val="none" w:color="auto" w:sz="0" w:space="0"/>
        </w:rPr>
        <w:t>吴钧同志停偿工作主要事迹</w:t>
      </w:r>
    </w:p>
    <w:bookmarkEnd w:id="0"/>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700" w:lineRule="exact"/>
        <w:ind w:left="0" w:right="0" w:firstLine="420"/>
        <w:jc w:val="center"/>
        <w:textAlignment w:val="auto"/>
        <w:rPr>
          <w:rStyle w:val="5"/>
          <w:rFonts w:hint="eastAsia" w:ascii="方正小标宋简体" w:hAnsi="方正小标宋简体" w:eastAsia="方正小标宋简体" w:cs="方正小标宋简体"/>
          <w:i w:val="0"/>
          <w:caps w:val="0"/>
          <w:color w:val="333333"/>
          <w:spacing w:val="0"/>
          <w:sz w:val="44"/>
          <w:szCs w:val="44"/>
          <w:bdr w:val="none" w:color="auto" w:sz="0" w:space="0"/>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600" w:lineRule="exact"/>
        <w:ind w:right="0" w:firstLine="640" w:firstLineChars="200"/>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bdr w:val="none" w:color="auto" w:sz="0" w:space="0"/>
        </w:rPr>
        <w:t>吴钧同志在自治区党委军民融合办工作期间，承担了驻疆部队全面停止有偿服务工作军地协调领导小组办公室主要工作。</w:t>
      </w:r>
      <w:r>
        <w:rPr>
          <w:rFonts w:hint="eastAsia" w:ascii="黑体" w:hAnsi="黑体" w:eastAsia="黑体" w:cs="黑体"/>
          <w:b w:val="0"/>
          <w:bCs w:val="0"/>
          <w:i w:val="0"/>
          <w:caps w:val="0"/>
          <w:color w:val="333333"/>
          <w:spacing w:val="0"/>
          <w:sz w:val="32"/>
          <w:szCs w:val="32"/>
          <w:bdr w:val="none" w:color="auto" w:sz="0" w:space="0"/>
        </w:rPr>
        <w:t> </w:t>
      </w:r>
      <w:r>
        <w:rPr>
          <w:rStyle w:val="5"/>
          <w:rFonts w:hint="eastAsia" w:ascii="黑体" w:hAnsi="黑体" w:eastAsia="黑体" w:cs="黑体"/>
          <w:b w:val="0"/>
          <w:bCs w:val="0"/>
          <w:i w:val="0"/>
          <w:caps w:val="0"/>
          <w:color w:val="333333"/>
          <w:spacing w:val="0"/>
          <w:sz w:val="32"/>
          <w:szCs w:val="32"/>
          <w:bdr w:val="none" w:color="auto" w:sz="0" w:space="0"/>
        </w:rPr>
        <w:t>一是</w:t>
      </w:r>
      <w:r>
        <w:rPr>
          <w:rStyle w:val="5"/>
          <w:rFonts w:hint="eastAsia" w:ascii="仿宋_GB2312" w:hAnsi="仿宋_GB2312" w:eastAsia="仿宋_GB2312" w:cs="仿宋_GB2312"/>
          <w:b w:val="0"/>
          <w:bCs w:val="0"/>
          <w:i w:val="0"/>
          <w:caps w:val="0"/>
          <w:color w:val="333333"/>
          <w:spacing w:val="0"/>
          <w:sz w:val="32"/>
          <w:szCs w:val="32"/>
          <w:bdr w:val="none" w:color="auto" w:sz="0" w:space="0"/>
        </w:rPr>
        <w:t>敢于担当尽责。</w:t>
      </w:r>
      <w:r>
        <w:rPr>
          <w:rFonts w:hint="eastAsia" w:ascii="仿宋_GB2312" w:hAnsi="仿宋_GB2312" w:eastAsia="仿宋_GB2312" w:cs="仿宋_GB2312"/>
          <w:i w:val="0"/>
          <w:caps w:val="0"/>
          <w:color w:val="333333"/>
          <w:spacing w:val="0"/>
          <w:sz w:val="32"/>
          <w:szCs w:val="32"/>
          <w:bdr w:val="none" w:color="auto" w:sz="0" w:space="0"/>
        </w:rPr>
        <w:t>严格贯彻落实中央和自治区领导指示批示精神，建立军地联席会议、协调推进、信息互通、定期汇报等工作机制，联合军地开展专项攻坚行动，停偿项目均如期圆满完成。</w:t>
      </w:r>
      <w:r>
        <w:rPr>
          <w:rStyle w:val="5"/>
          <w:rFonts w:hint="eastAsia" w:ascii="黑体" w:hAnsi="黑体" w:eastAsia="黑体" w:cs="黑体"/>
          <w:b w:val="0"/>
          <w:bCs/>
          <w:i w:val="0"/>
          <w:caps w:val="0"/>
          <w:color w:val="333333"/>
          <w:spacing w:val="0"/>
          <w:sz w:val="32"/>
          <w:szCs w:val="32"/>
          <w:bdr w:val="none" w:color="auto" w:sz="0" w:space="0"/>
        </w:rPr>
        <w:t>二是</w:t>
      </w:r>
      <w:r>
        <w:rPr>
          <w:rStyle w:val="5"/>
          <w:rFonts w:hint="eastAsia" w:ascii="仿宋_GB2312" w:hAnsi="仿宋_GB2312" w:eastAsia="仿宋_GB2312" w:cs="仿宋_GB2312"/>
          <w:b w:val="0"/>
          <w:bCs/>
          <w:i w:val="0"/>
          <w:caps w:val="0"/>
          <w:color w:val="333333"/>
          <w:spacing w:val="0"/>
          <w:sz w:val="32"/>
          <w:szCs w:val="32"/>
          <w:bdr w:val="none" w:color="auto" w:sz="0" w:space="0"/>
        </w:rPr>
        <w:t>紧盯重点突破。</w:t>
      </w:r>
      <w:r>
        <w:rPr>
          <w:rFonts w:hint="eastAsia" w:ascii="仿宋_GB2312" w:hAnsi="仿宋_GB2312" w:eastAsia="仿宋_GB2312" w:cs="仿宋_GB2312"/>
          <w:i w:val="0"/>
          <w:caps w:val="0"/>
          <w:color w:val="333333"/>
          <w:spacing w:val="0"/>
          <w:sz w:val="32"/>
          <w:szCs w:val="32"/>
          <w:bdr w:val="none" w:color="auto" w:sz="0" w:space="0"/>
        </w:rPr>
        <w:t>针对驻疆部队在停偿工作推进中的重点难点问题，研究上报对策建议，协调解决疑难复杂问题。依法依规协调加快推进审判进度；针对已判决未执行的项目，积极协调司法部门依法加大执行力度，并协调军地双方积极配合，工作成绩和作风受到了军地双方单位充分肯定。</w:t>
      </w:r>
      <w:r>
        <w:rPr>
          <w:rStyle w:val="5"/>
          <w:rFonts w:hint="eastAsia" w:ascii="黑体" w:hAnsi="黑体" w:eastAsia="黑体" w:cs="黑体"/>
          <w:b w:val="0"/>
          <w:bCs/>
          <w:i w:val="0"/>
          <w:caps w:val="0"/>
          <w:color w:val="333333"/>
          <w:spacing w:val="0"/>
          <w:sz w:val="32"/>
          <w:szCs w:val="32"/>
          <w:bdr w:val="none" w:color="auto" w:sz="0" w:space="0"/>
        </w:rPr>
        <w:t>三是</w:t>
      </w:r>
      <w:r>
        <w:rPr>
          <w:rStyle w:val="5"/>
          <w:rFonts w:hint="eastAsia" w:ascii="仿宋_GB2312" w:hAnsi="仿宋_GB2312" w:eastAsia="仿宋_GB2312" w:cs="仿宋_GB2312"/>
          <w:b w:val="0"/>
          <w:bCs/>
          <w:i w:val="0"/>
          <w:caps w:val="0"/>
          <w:color w:val="333333"/>
          <w:spacing w:val="0"/>
          <w:sz w:val="32"/>
          <w:szCs w:val="32"/>
          <w:bdr w:val="none" w:color="auto" w:sz="0" w:space="0"/>
        </w:rPr>
        <w:t>始终求真务实。</w:t>
      </w:r>
      <w:r>
        <w:rPr>
          <w:rFonts w:hint="eastAsia" w:ascii="仿宋_GB2312" w:hAnsi="仿宋_GB2312" w:eastAsia="仿宋_GB2312" w:cs="仿宋_GB2312"/>
          <w:i w:val="0"/>
          <w:caps w:val="0"/>
          <w:color w:val="333333"/>
          <w:spacing w:val="0"/>
          <w:sz w:val="32"/>
          <w:szCs w:val="32"/>
          <w:bdr w:val="none" w:color="auto" w:sz="0" w:space="0"/>
        </w:rPr>
        <w:t>充分发挥转业军人优良作风，加班加点，吃苦耐劳，在停偿工作推进中，经常与驻疆部队一起分析项目、查阅资料、研究措施，配合解决了一系列停偿项目难题，为全面停止军队有偿服务工作作出了突出贡献。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600" w:lineRule="exact"/>
        <w:ind w:right="0" w:firstLine="480" w:firstLineChars="200"/>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120716"/>
    <w:rsid w:val="196562B9"/>
    <w:rsid w:val="3D1207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2019-05-28T14:13:00Z</dcterms:created>
  <dc:creator>嘿喂go</dc:creator>
  <cp:lastModifiedBy>嘿喂go</cp:lastModifiedBy>
  <dcterms:modified xsi:type="dcterms:W3CDTF">2019-05-28T14:22:36Z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